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DF" w:rsidRPr="00AF2ADF" w:rsidRDefault="00AF2ADF" w:rsidP="00AF2A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F2ADF">
        <w:rPr>
          <w:rFonts w:ascii="Times New Roman" w:hAnsi="Times New Roman" w:cs="Times New Roman"/>
          <w:b/>
          <w:sz w:val="36"/>
          <w:szCs w:val="36"/>
        </w:rPr>
        <w:t>Семинар - практикум "Проведение звуковой культуры речи педагогами в ДОУ"</w:t>
      </w:r>
    </w:p>
    <w:bookmarkEnd w:id="0"/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Значимость проведения звуковой культуры речи с дошкольниками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Не секрет, что с каждым годом наблюдается тенденция к росту речевых нарушений у дошкольников. Зачастую причиной речевых нарушений является плохо развитый артикуляционный аппарат. И начав работу по развитию артикуляционного аппарата, развитию слухового внимания, мы дадим толчок к овладению правильного звукопроизношения. Чем раньше будет начата работа в данном направлении, тем возможно быстрее заговорит ребёнок вашей группы. Надо лишь сказать, что работа по звуковой культуре речи должна проводиться систематически, иначе эффективности от этого не будет! 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 xml:space="preserve">Даже, если вы проводите артикуляционную гимнастику, а ребёнок не начинает говорить чисто к 4-5 годам, работа всё равно будет полезной, т.к. этот ребёнок придёт на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 и уже с ним не надо будет тратить большое количество времени для постановки нужных правильных артикуляционных укладов, а сразу я смогу начать работу по постановке нарушенных звуков.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 xml:space="preserve"> В нашем саду очень большое количество детей с нарушениями речи. Некоторые дети нуждаются в логопедической помощи уже с младшей группы, детских логопедических садов в нашем посёлке нет, а именно там, в логопедических садах, дети начинают получать логопедическую помощь с раннего возраста. Работа на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 начинается только  со старшего дошкольного возраста. Поэтому проводить звуковую культуру речи необходимо с раннего возраста и проводить её правильно.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Итак, как же правильно планировать и проводить звуковую культуру речи? Я посмотрела некоторые ваши планы – всё хорошо, но некоторые рекомендации, конечно же, имеются. И о них мы сейчас поговорим.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С чего сначала начинаем, когда планируем работу в данном направлении? (С темы занятия).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Первый вопрос: </w:t>
      </w: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«Какой звук выбрать? Куда обратиться за ответом?»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Ответы: в программу.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Поэтому я взяла программу, проанализировала, и составила тематическое планирование по звуковой культуре речи в разновозрастных группах, начиная с первой младшей группы</w:t>
      </w:r>
      <w:r w:rsidRPr="00AF2A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2ADF">
        <w:rPr>
          <w:rFonts w:ascii="Times New Roman" w:hAnsi="Times New Roman" w:cs="Times New Roman"/>
          <w:sz w:val="24"/>
          <w:szCs w:val="24"/>
        </w:rPr>
        <w:t xml:space="preserve"> Хотелось бы сказать, что есть небольшое отступление от программы. 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В программе предлагается со старшей группы проводить дифференциацию звуков, но на практике мы видим, что у детей еще и в подготовительной к школе группы имеются дефектные звуки, поэтому работу на дифференциацию звуков я запланировала именно с подготовительной к школе группы). </w:t>
      </w:r>
      <w:proofErr w:type="gramEnd"/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Итак, на примере звука 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 xml:space="preserve"> , записали тему: Звуковая культура речи. Звук [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>].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Для удобства планирования и проведения в том саду совместно с воспитателями мы создали единую картотеку звуковой культуры речи по всем неделя. </w:t>
      </w:r>
      <w:r w:rsidRPr="00AF2ADF">
        <w:rPr>
          <w:rFonts w:ascii="Times New Roman" w:hAnsi="Times New Roman" w:cs="Times New Roman"/>
          <w:b/>
          <w:bCs/>
          <w:sz w:val="24"/>
          <w:szCs w:val="24"/>
        </w:rPr>
        <w:t>(Показ).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Второй вопрос: </w:t>
      </w: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«Какие виды работы проводятся на каждой недели?»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Ответы: 1 неделя - артикуляционная гимнастика и упражнения на отработку правильной воздушной струи, 2 неделя –  произношение звука изолированно, 3 неделя – произношение звука в слогах и словах, 4 неделя – произношение звука во фразе.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Итак, остановимся подробно на каждом виде работы по развитию звуковой культуры речи.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Пишем в плане: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неделя</w:t>
      </w: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Упражнения на развития подвижности губ, щёк и языка, отработка правильной воздушной струи.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(Слайд 6)</w:t>
      </w:r>
      <w:r w:rsidRPr="00AF2ADF">
        <w:rPr>
          <w:rFonts w:ascii="Times New Roman" w:hAnsi="Times New Roman" w:cs="Times New Roman"/>
          <w:sz w:val="24"/>
          <w:szCs w:val="24"/>
        </w:rPr>
        <w:t xml:space="preserve"> На этой недели мы с вами планируем и проводим артикуляционную гимнастику, 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 xml:space="preserve"> и игры на отработку правильной воздушной струи. Хочу сказать, что для каждого звука имеются специальные свои  артикуляционные упражнения. Воспитатели сразу же мне задают вопрос, а какие, мы что знаем? Поэтому я составила таблицу, в которой вы найдёте какие упражнения, для какого звука нужно планировать и проводить</w:t>
      </w:r>
      <w:r w:rsidRPr="00AF2ADF">
        <w:rPr>
          <w:rFonts w:ascii="Times New Roman" w:hAnsi="Times New Roman" w:cs="Times New Roman"/>
          <w:b/>
          <w:bCs/>
          <w:sz w:val="24"/>
          <w:szCs w:val="24"/>
        </w:rPr>
        <w:t>. (Показ)</w:t>
      </w:r>
      <w:r w:rsidRPr="00AF2ADF">
        <w:rPr>
          <w:rFonts w:ascii="Times New Roman" w:hAnsi="Times New Roman" w:cs="Times New Roman"/>
          <w:sz w:val="24"/>
          <w:szCs w:val="24"/>
        </w:rPr>
        <w:t xml:space="preserve">. Какую артикуляционную гимнастику использовать при работе, я советую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, Воробьёвой, так как данное пособие уже сделано в виде карточек, плюс здесь есть картинка, описание, весёлый стишок, методические рекомендации. Можно книгу купить, можно в электронном виде распечатать. У меня она есть, могу тоже сбросить. Так же можно использовать в артикуляционной гимнастике элементы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биоэнергопластики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>. Можно изготовить артикуляционные кубики, на звуки.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Плюс к этому здесь же вы планируете ещё упражнения на отработку правильной воздушной струи.  Упражнения могут быть различными. Главное научить детей правильно дуть, а что это </w:t>
      </w:r>
      <w:r w:rsidRPr="00AF2ADF">
        <w:rPr>
          <w:rFonts w:ascii="Times New Roman" w:hAnsi="Times New Roman" w:cs="Times New Roman"/>
          <w:sz w:val="24"/>
          <w:szCs w:val="24"/>
        </w:rPr>
        <w:lastRenderedPageBreak/>
        <w:t>значит? Дуть сильно, не раздувая щёк, вдыхать воздух носом, а выдыхать через вытянутые губки. Дети зачастую этого делать не умеют, и надо особо обратить на это внимание, так как правильная воздушная струя участвует в образовании правильного  произношения звуков.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Какие игры можно использовать: 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«Подуй на султанчик»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«Остуди чай»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«Кораблики»,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«Накорми животных, прожорливые фрукты»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«Сдуй с рукавички снежинку»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«Задуй свечу»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«Подуй на вертушку»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«Сдуй одуванчик» (пособие Ступеньки грамоты)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«Улетай, плыви…»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«Сдуй шарик»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«Буря в стакане»</w:t>
      </w:r>
    </w:p>
    <w:p w:rsidR="00AF2ADF" w:rsidRPr="00AF2ADF" w:rsidRDefault="00AF2ADF" w:rsidP="00AF2A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«Ветерок шумит – пузырёк гудит»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 Рекомендации и требования к проведению артикуляционной гимнастики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Занятия проводятся форме игры, должны быть интересны ребенку.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На одном занятии дается два-три упражнения, к последующим упражнениям переходят лишь после того, как будут усвоены предыдущие.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Все упражнения выполняются естественно, без напряжения: ребенок сидит спокойно, плечи не поднимаются, пальцы рук не напряжены и не двигаются. Дети сидят за столами или полукругом перед воспитателем, чтобы дети видели лицо воспитателя, которое должно хорошо быть освещено.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Некоторые упражнения проводятся под счет, который ведет взрослый. Это необходимо для того, чтобы у ребенка выработалась устойчивость наиболее важных положений губ, языка.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При затруднениях в выполнении упражнений надо вернуться к более простому, уже отработанному материалу.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Инструкции даются дробно.</w:t>
      </w:r>
    </w:p>
    <w:p w:rsidR="00AF2ADF" w:rsidRPr="00AF2ADF" w:rsidRDefault="00AF2ADF" w:rsidP="00AF2A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Артикуляционную гимнастику проводят ежедневно, чтобы двигательные навыки закреплялись, становились более прочными. Лучше проводить в начале занятий, в течение 3 – 5 минут.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F2ADF">
        <w:rPr>
          <w:rFonts w:ascii="Times New Roman" w:hAnsi="Times New Roman" w:cs="Times New Roman"/>
          <w:i/>
          <w:iCs/>
          <w:sz w:val="24"/>
          <w:szCs w:val="24"/>
        </w:rPr>
        <w:t>Алгоритм проведения артикуляционной гимнастики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 Воспитатель организует работу следующим образом: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А) рассказывает о новом упражнении, используя игровые приемы;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Б) показывает его выполнение;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В) упражнения выполняют дети;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Г) воспитатель проверяет правильность выполнения по подгруппам (не более пяти человек).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 Сначала при выполнении детьми упражнений может наблюдаться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 Не все дети одновременно овладевают двигательными навыками, поэтому подход воспитателя должен быть индивидуальным. Нельзя говорить, что ребенок делает упражнения неверно. Надо показать его достижения, подбодрить. С детьми, которым долго не удается выполнить упражнение, воспитатель проводит индивидуальную работу или дает задание родителям отработать движения дома.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Мастер – класс тема «Артикуляционная гимнастика Звук «Р»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  <w:u w:val="single"/>
        </w:rPr>
        <w:t>Артикуляционная гимнастика: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Заборчик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Окошечко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Парус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Чистим зубки наверху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Качели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Часики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lastRenderedPageBreak/>
        <w:t>Кучер - Кучер 2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Лошадка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Грибок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Гармошка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Барабанщик</w:t>
      </w:r>
    </w:p>
    <w:p w:rsidR="00AF2ADF" w:rsidRPr="00AF2ADF" w:rsidRDefault="00AF2ADF" w:rsidP="00AF2A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Пулемёт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  <w:u w:val="single"/>
        </w:rPr>
        <w:t>Отработка воздушной струи:</w:t>
      </w:r>
    </w:p>
    <w:p w:rsidR="00AF2ADF" w:rsidRPr="00AF2ADF" w:rsidRDefault="00AF2ADF" w:rsidP="00AF2A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Сдуй снежок с ладошки</w:t>
      </w:r>
    </w:p>
    <w:p w:rsidR="00AF2ADF" w:rsidRPr="00AF2ADF" w:rsidRDefault="00AF2ADF" w:rsidP="00AF2A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Остуди чай</w:t>
      </w:r>
    </w:p>
    <w:p w:rsidR="00AF2ADF" w:rsidRPr="00AF2ADF" w:rsidRDefault="00AF2ADF" w:rsidP="00AF2A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Сдуй ватку с носика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Итак, дальше пишем: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2 неделя:</w:t>
      </w: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Уточнение произнесения звука изолированно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Здесь мы подбираем упражнения и игры, в которых дети как можно больше произносят звук. Какие это игры могут быть?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Ну, во-первых мы подбираем картинку-символ для каждого звука. Можно использовать картинки Ткаченко, можно Фомичёвой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>оказ)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Игры и упражнения: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«Я покажу картинку, а вы произнесёт звук»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«Изобрази как…» (рычит тигр, гудит самолёт, шипит гусь, стучат каблучки и т. п.)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«Договори звук в слове»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«Звуковые дорожки» (Глазами, пальцами)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«Поймай звук»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«Звуковой клубочек»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«Восьмёрка»</w:t>
      </w:r>
    </w:p>
    <w:p w:rsidR="00AF2ADF" w:rsidRPr="00AF2ADF" w:rsidRDefault="00AF2ADF" w:rsidP="00AF2A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Речедвигательная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 ритмика (А. Я. Мухина)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 xml:space="preserve">Мастер – класс «Произнесение звука </w:t>
      </w:r>
      <w:proofErr w:type="gramStart"/>
      <w:r w:rsidRPr="00AF2ADF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AF2ADF">
        <w:rPr>
          <w:rFonts w:ascii="Times New Roman" w:hAnsi="Times New Roman" w:cs="Times New Roman"/>
          <w:b/>
          <w:bCs/>
          <w:sz w:val="24"/>
          <w:szCs w:val="24"/>
        </w:rPr>
        <w:t xml:space="preserve"> изолированно»</w:t>
      </w:r>
    </w:p>
    <w:p w:rsidR="00AF2ADF" w:rsidRPr="00AF2ADF" w:rsidRDefault="00AF2ADF" w:rsidP="00AF2A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Едем на машинке по дорожке и рычим.</w:t>
      </w:r>
    </w:p>
    <w:p w:rsidR="00AF2ADF" w:rsidRPr="00AF2ADF" w:rsidRDefault="00AF2ADF" w:rsidP="00AF2A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ADF">
        <w:rPr>
          <w:rFonts w:ascii="Times New Roman" w:hAnsi="Times New Roman" w:cs="Times New Roman"/>
          <w:sz w:val="24"/>
          <w:szCs w:val="24"/>
        </w:rPr>
        <w:t xml:space="preserve">«Доскажи словечко» с мячом (кома…,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па…,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мото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Его…,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светофо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ми…, пи…,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экскавато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бульдозе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мусо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забо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топо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мухомо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самова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телевизо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актё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база…,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вете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бульва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инжене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>…, вече…</w:t>
      </w:r>
      <w:proofErr w:type="gramEnd"/>
    </w:p>
    <w:p w:rsidR="00AF2ADF" w:rsidRPr="00AF2ADF" w:rsidRDefault="00AF2ADF" w:rsidP="00AF2A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«Звуковой клубочек»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 неделя:</w:t>
      </w:r>
      <w:r w:rsidRPr="00AF2A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Произнесение  звука в слогах и словах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Здесь так же мы подбираем игры, где дети максимально произносят звук Р. Такие игры как: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«Пальчики здороваются»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«Слоговые дорожки»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«Доскажи слог»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«Слоговые ладошки»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«Чудесная восьмёрка»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«Выбери картинки со звуком»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«Один – много»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«Посчитай-ка»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«В гостях у гномика»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«Зоркий глаз»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«Логопедические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>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«Угадай по контуру»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«Весёлая прищепка»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«Лабиринты»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«Загадки -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добавлялки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Т.А.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Куликовская</w:t>
      </w:r>
      <w:proofErr w:type="spellEnd"/>
      <w:proofErr w:type="gramEnd"/>
      <w:r w:rsidRPr="00AF2ADF">
        <w:rPr>
          <w:rFonts w:ascii="Times New Roman" w:hAnsi="Times New Roman" w:cs="Times New Roman"/>
          <w:sz w:val="24"/>
          <w:szCs w:val="24"/>
        </w:rPr>
        <w:t>)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«Поможем слонику»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«Развесели пятачка»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«Поможем ежику собрать грибы»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«Звёздное небо»</w:t>
      </w:r>
    </w:p>
    <w:p w:rsidR="00AF2ADF" w:rsidRPr="00AF2ADF" w:rsidRDefault="00AF2ADF" w:rsidP="00AF2A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«Накорми медвежонка»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 xml:space="preserve">Мастер – класс видеофильм с детьми «День рождение </w:t>
      </w:r>
      <w:proofErr w:type="spellStart"/>
      <w:r w:rsidRPr="00AF2ADF">
        <w:rPr>
          <w:rFonts w:ascii="Times New Roman" w:hAnsi="Times New Roman" w:cs="Times New Roman"/>
          <w:b/>
          <w:bCs/>
          <w:sz w:val="24"/>
          <w:szCs w:val="24"/>
        </w:rPr>
        <w:t>Дракоши</w:t>
      </w:r>
      <w:proofErr w:type="spellEnd"/>
      <w:r w:rsidRPr="00AF2AD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Пишем дальше.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  <w:u w:val="single"/>
        </w:rPr>
        <w:t>4 неделя:</w:t>
      </w:r>
      <w:r w:rsidRPr="00AF2ADF">
        <w:rPr>
          <w:rFonts w:ascii="Times New Roman" w:hAnsi="Times New Roman" w:cs="Times New Roman"/>
          <w:b/>
          <w:bCs/>
          <w:sz w:val="24"/>
          <w:szCs w:val="24"/>
        </w:rPr>
        <w:t> Произнесение звука  во фразе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Здесь мы подыскиваем стихи, скороговорки, дразнилки, считалки.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 xml:space="preserve"> чтобы детям нескучно и проще было учить стишок, здесь применяем приём мнемотехники. (Зашифрованные скороговорки)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 xml:space="preserve">Мастер – класс «Произнесение звука </w:t>
      </w:r>
      <w:proofErr w:type="gramStart"/>
      <w:r w:rsidRPr="00AF2ADF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AF2ADF">
        <w:rPr>
          <w:rFonts w:ascii="Times New Roman" w:hAnsi="Times New Roman" w:cs="Times New Roman"/>
          <w:b/>
          <w:bCs/>
          <w:sz w:val="24"/>
          <w:szCs w:val="24"/>
        </w:rPr>
        <w:t xml:space="preserve"> во фразе» Самомассаж шариком Су-</w:t>
      </w:r>
      <w:proofErr w:type="spellStart"/>
      <w:r w:rsidRPr="00AF2ADF">
        <w:rPr>
          <w:rFonts w:ascii="Times New Roman" w:hAnsi="Times New Roman" w:cs="Times New Roman"/>
          <w:b/>
          <w:bCs/>
          <w:sz w:val="24"/>
          <w:szCs w:val="24"/>
        </w:rPr>
        <w:t>джок</w:t>
      </w:r>
      <w:proofErr w:type="spellEnd"/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Это шарик непростой,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Он колючий – вот какой,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Между ладошек кладём,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Свои ручки разомнём.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Вверх – вниз его катаем,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Свои ручки разминаем.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Можно шар катать по кругу,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Перекидывать друг другу,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Раз, два, три, четыре, пять –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Вот пора и отдыхать.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Так как в старшей и подготовительной к школе группе проводится работа по </w:t>
      </w:r>
      <w:r w:rsidRPr="00AF2ADF">
        <w:rPr>
          <w:rFonts w:ascii="Times New Roman" w:hAnsi="Times New Roman" w:cs="Times New Roman"/>
          <w:b/>
          <w:bCs/>
          <w:sz w:val="24"/>
          <w:szCs w:val="24"/>
          <w:u w:val="single"/>
        </w:rPr>
        <w:t>дифференциации</w:t>
      </w:r>
      <w:r w:rsidRPr="00AF2ADF">
        <w:rPr>
          <w:rFonts w:ascii="Times New Roman" w:hAnsi="Times New Roman" w:cs="Times New Roman"/>
          <w:sz w:val="24"/>
          <w:szCs w:val="24"/>
        </w:rPr>
        <w:t> (различению) </w:t>
      </w:r>
      <w:r w:rsidRPr="00AF2ADF">
        <w:rPr>
          <w:rFonts w:ascii="Times New Roman" w:hAnsi="Times New Roman" w:cs="Times New Roman"/>
          <w:b/>
          <w:bCs/>
          <w:sz w:val="24"/>
          <w:szCs w:val="24"/>
          <w:u w:val="single"/>
        </w:rPr>
        <w:t>звуков</w:t>
      </w:r>
      <w:r w:rsidRPr="00AF2ADF">
        <w:rPr>
          <w:rFonts w:ascii="Times New Roman" w:hAnsi="Times New Roman" w:cs="Times New Roman"/>
          <w:sz w:val="24"/>
          <w:szCs w:val="24"/>
        </w:rPr>
        <w:t>, далее расскажу кратко о данном виде работы.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         В соответствии с планом работы по дифференциации звуков выделяем: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1 неделя: Упражнения на развития подвижности губ, щёк и языка, отработка правильной воздушной струи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2 неделя: Дифференциация изолированных звуков,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3 неделя: Дифференциация звуков в слогах, словах,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4 неделя: Дифференциация звуков во фразовой речи.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        Рассмотрим каждый вид работы.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1 неделя: Упражнения на развития подвижности губ, щёк и языка, отработка правильной воздушной струи.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Тоже </w:t>
      </w:r>
      <w:proofErr w:type="gramStart"/>
      <w:r w:rsidRPr="00AF2ADF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AF2ADF">
        <w:rPr>
          <w:rFonts w:ascii="Times New Roman" w:hAnsi="Times New Roman" w:cs="Times New Roman"/>
          <w:sz w:val="24"/>
          <w:szCs w:val="24"/>
        </w:rPr>
        <w:t>, но уже берём упражнения на два звука сразу.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2 неделя: Дифференциация изолированных звуков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 xml:space="preserve">       Проводя дифференциацию изолированных звуков, опираются на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речедвигательный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>, речеслуховой, зрительный анализаторы.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      Для этого вида работы используются карточки-символы на дифференцируемые звуки. Ранее дети уже соотносили звук с определенной картинкой-символом. Цель этой работы – научить различать звуки при сопоставлении их по основным качественным признакам – акустическим и артикуляционным. Воспитатель, не спеша, поочередно называет звуки, а дети указывают на соответствующие картинки-символы. Затем, наоборот, воспитатель показывает картинки-символы, а ребенок произносит соответствующие звуки. Воспитатель спрашивает, что делают губы, язык при произношении того или иного звука. Педагог вместе с детьми подводит итог: в чем различие дифференцируемых звуков при восприятии их на слух и при произношении.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Игры «Звуковые дорожки», «Изобрази…», «Восьмёрка» и т.п.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3 неделя: Дифференциация в слогах, словах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Детям предлагается запомнить и воспроизвести пары слогов, сначала прямых, затем обратных.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Игры «Восьмёрка», «Слоговые дорожки», «Доскажи нужный слог»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   При дифференциации звуков в словах последовательно детям предлагаются 3 категории слов:</w:t>
      </w:r>
    </w:p>
    <w:p w:rsidR="00AF2ADF" w:rsidRPr="00AF2ADF" w:rsidRDefault="00AF2ADF" w:rsidP="00AF2A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слова, в которых находится один из дифференцируемых звуков, например </w:t>
      </w:r>
      <w:r w:rsidRPr="00AF2ADF">
        <w:rPr>
          <w:rFonts w:ascii="Times New Roman" w:hAnsi="Times New Roman" w:cs="Times New Roman"/>
          <w:i/>
          <w:iCs/>
          <w:sz w:val="24"/>
          <w:szCs w:val="24"/>
        </w:rPr>
        <w:t>собака, шуба, санки, машина</w:t>
      </w:r>
      <w:r w:rsidRPr="00AF2ADF">
        <w:rPr>
          <w:rFonts w:ascii="Times New Roman" w:hAnsi="Times New Roman" w:cs="Times New Roman"/>
          <w:sz w:val="24"/>
          <w:szCs w:val="24"/>
        </w:rPr>
        <w:t> и т.д.</w:t>
      </w:r>
    </w:p>
    <w:p w:rsidR="00AF2ADF" w:rsidRPr="00AF2ADF" w:rsidRDefault="00AF2ADF" w:rsidP="00AF2A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2ADF">
        <w:rPr>
          <w:rFonts w:ascii="Times New Roman" w:hAnsi="Times New Roman" w:cs="Times New Roman"/>
          <w:sz w:val="24"/>
          <w:szCs w:val="24"/>
        </w:rPr>
        <w:t>слова, где с изменением звука меняется смысл слова: </w:t>
      </w:r>
      <w:r w:rsidRPr="00AF2ADF">
        <w:rPr>
          <w:rFonts w:ascii="Times New Roman" w:hAnsi="Times New Roman" w:cs="Times New Roman"/>
          <w:i/>
          <w:iCs/>
          <w:sz w:val="24"/>
          <w:szCs w:val="24"/>
        </w:rPr>
        <w:t>мишка – миска</w:t>
      </w:r>
      <w:r w:rsidRPr="00AF2ADF">
        <w:rPr>
          <w:rFonts w:ascii="Times New Roman" w:hAnsi="Times New Roman" w:cs="Times New Roman"/>
          <w:sz w:val="24"/>
          <w:szCs w:val="24"/>
        </w:rPr>
        <w:t>, </w:t>
      </w:r>
      <w:r w:rsidRPr="00AF2ADF">
        <w:rPr>
          <w:rFonts w:ascii="Times New Roman" w:hAnsi="Times New Roman" w:cs="Times New Roman"/>
          <w:i/>
          <w:iCs/>
          <w:sz w:val="24"/>
          <w:szCs w:val="24"/>
        </w:rPr>
        <w:t>крыша – крыса, кашка – кашка</w:t>
      </w:r>
      <w:r w:rsidRPr="00AF2ADF">
        <w:rPr>
          <w:rFonts w:ascii="Times New Roman" w:hAnsi="Times New Roman" w:cs="Times New Roman"/>
          <w:sz w:val="24"/>
          <w:szCs w:val="24"/>
        </w:rPr>
        <w:t> и т.п.</w:t>
      </w:r>
      <w:proofErr w:type="gramEnd"/>
    </w:p>
    <w:p w:rsidR="00AF2ADF" w:rsidRPr="00AF2ADF" w:rsidRDefault="00AF2ADF" w:rsidP="00AF2A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слова с обоими дифференцируемыми звуками – </w:t>
      </w:r>
      <w:r w:rsidRPr="00AF2ADF">
        <w:rPr>
          <w:rFonts w:ascii="Times New Roman" w:hAnsi="Times New Roman" w:cs="Times New Roman"/>
          <w:i/>
          <w:iCs/>
          <w:sz w:val="24"/>
          <w:szCs w:val="24"/>
        </w:rPr>
        <w:t>шоссе, старушка, шесть</w:t>
      </w:r>
      <w:r w:rsidRPr="00AF2ADF">
        <w:rPr>
          <w:rFonts w:ascii="Times New Roman" w:hAnsi="Times New Roman" w:cs="Times New Roman"/>
          <w:sz w:val="24"/>
          <w:szCs w:val="24"/>
        </w:rPr>
        <w:t> и т.д.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Игры «Выбери картинки со звуком и поставь под нужную картинку-символ», «Повтори пары слов», «Найди пару к слову», «Произнеси правильно слова»             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b/>
          <w:bCs/>
          <w:sz w:val="24"/>
          <w:szCs w:val="24"/>
        </w:rPr>
        <w:t>4 неделя: Дифференциация звуков во фразовой речи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lastRenderedPageBreak/>
        <w:t xml:space="preserve">     Воспитатель подбирает картинки-действия, сюжетные картинки, серии последовательных картинок, насыщенных дифференцируемыми звуками. Дети могут сами придумывать предложения по картинке, по предметным картинкам, с заданным словом. А также повторение подобранных </w:t>
      </w:r>
      <w:proofErr w:type="spellStart"/>
      <w:r w:rsidRPr="00AF2ADF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AF2ADF">
        <w:rPr>
          <w:rFonts w:ascii="Times New Roman" w:hAnsi="Times New Roman" w:cs="Times New Roman"/>
          <w:sz w:val="24"/>
          <w:szCs w:val="24"/>
        </w:rPr>
        <w:t>, стихотворений, скороговорок и т.п.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Есть желание – можно организовать в группах речевые центры. В том саду воспитателями практически в каждой группе организован такой речевой центр.</w:t>
      </w:r>
    </w:p>
    <w:p w:rsidR="00AF2ADF" w:rsidRPr="00AF2ADF" w:rsidRDefault="00AF2ADF" w:rsidP="00AF2A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ADF">
        <w:rPr>
          <w:rFonts w:ascii="Times New Roman" w:hAnsi="Times New Roman" w:cs="Times New Roman"/>
          <w:sz w:val="24"/>
          <w:szCs w:val="24"/>
        </w:rPr>
        <w:t> И в конце я хотела бы сказать, что только во взаимодействие всех участников педагогического процесса можно добиться эффективных результата!</w:t>
      </w:r>
    </w:p>
    <w:p w:rsidR="00C86266" w:rsidRPr="00AF2ADF" w:rsidRDefault="00C86266" w:rsidP="00AF2AD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86266" w:rsidRPr="00AF2ADF" w:rsidSect="00AF2ADF">
      <w:pgSz w:w="11906" w:h="16838"/>
      <w:pgMar w:top="720" w:right="720" w:bottom="720" w:left="720" w:header="708" w:footer="708" w:gutter="0"/>
      <w:pgBorders w:offsetFrom="page">
        <w:top w:val="diamondsGray" w:sz="10" w:space="24" w:color="auto"/>
        <w:left w:val="diamondsGray" w:sz="10" w:space="24" w:color="auto"/>
        <w:bottom w:val="diamondsGray" w:sz="10" w:space="24" w:color="auto"/>
        <w:right w:val="diamondsGra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D1"/>
    <w:multiLevelType w:val="multilevel"/>
    <w:tmpl w:val="7164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811AF"/>
    <w:multiLevelType w:val="multilevel"/>
    <w:tmpl w:val="51B4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C5456"/>
    <w:multiLevelType w:val="multilevel"/>
    <w:tmpl w:val="63AA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F6892"/>
    <w:multiLevelType w:val="multilevel"/>
    <w:tmpl w:val="DAA8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C3ADC"/>
    <w:multiLevelType w:val="multilevel"/>
    <w:tmpl w:val="A2E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D0A6E"/>
    <w:multiLevelType w:val="multilevel"/>
    <w:tmpl w:val="B7E2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F1F95"/>
    <w:multiLevelType w:val="multilevel"/>
    <w:tmpl w:val="97F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44D82"/>
    <w:multiLevelType w:val="multilevel"/>
    <w:tmpl w:val="9662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DF"/>
    <w:rsid w:val="00AF2ADF"/>
    <w:rsid w:val="00C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61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1787</Words>
  <Characters>10190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2021-05-26T09:14:00Z</dcterms:created>
  <dcterms:modified xsi:type="dcterms:W3CDTF">2021-05-26T09:19:00Z</dcterms:modified>
</cp:coreProperties>
</file>